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0ca6c15414c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BASTHOLM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BASTHOLM AS</w:t>
      </w:r>
    </w:p>
    <w:sectPr>
      <w:headerReference xmlns:r="http://schemas.openxmlformats.org/officeDocument/2006/relationships" w:type="default" r:id="Rfa681453da124b12"/>
      <w:footerReference xmlns:r="http://schemas.openxmlformats.org/officeDocument/2006/relationships" w:type="default" r:id="Ra0cdbabea0ba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BASTHOLM AS   ·   Org.nr 913 769 465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BASTHOLM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81453da124b12" /><Relationship Type="http://schemas.openxmlformats.org/officeDocument/2006/relationships/footer" Target="/word/footer1.xml" Id="Ra0cdbabea0ba465e" /></Relationships>
</file>