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bdb665d8e40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 RØNSÅSBJØRG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RØNSÅSBJØRG AS</w:t>
      </w:r>
    </w:p>
    <w:sectPr>
      <w:headerReference xmlns:r="http://schemas.openxmlformats.org/officeDocument/2006/relationships" w:type="default" r:id="R4adc36b4decc4e66"/>
      <w:footerReference xmlns:r="http://schemas.openxmlformats.org/officeDocument/2006/relationships" w:type="default" r:id="R789a8acaa96e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RØNSÅSBJØRG AS   ·   Org.nr 913 851 889   ·   Meierivegen 13B   ·   7503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RØNSÅSBJØRG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c36b4decc4e66" /><Relationship Type="http://schemas.openxmlformats.org/officeDocument/2006/relationships/footer" Target="/word/footer1.xml" Id="R789a8acaa96e4abf" /></Relationships>
</file>