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d547a4a2a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RØNSÅSBJØRG AS</w:t>
      </w:r>
    </w:p>
    <w:sectPr>
      <w:headerReference xmlns:r="http://schemas.openxmlformats.org/officeDocument/2006/relationships" w:type="default" r:id="R7638fe07110f4c8d"/>
      <w:footerReference xmlns:r="http://schemas.openxmlformats.org/officeDocument/2006/relationships" w:type="default" r:id="R635040b9b51a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8fe07110f4c8d" /><Relationship Type="http://schemas.openxmlformats.org/officeDocument/2006/relationships/footer" Target="/word/footer1.xml" Id="R635040b9b51a4ed6" /></Relationships>
</file>