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26a32970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CELVICA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CELVICA INVEST AS</w:t>
      </w:r>
    </w:p>
    <w:sectPr>
      <w:headerReference xmlns:r="http://schemas.openxmlformats.org/officeDocument/2006/relationships" w:type="default" r:id="Rf539a3719aca4069"/>
      <w:footerReference xmlns:r="http://schemas.openxmlformats.org/officeDocument/2006/relationships" w:type="default" r:id="R4581f7acebf9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CELVICA INVEST AS   ·   Org.nr 913 861 574   ·   c/o Jan Frydenlund, Tryms vei 15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CELVICA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9a3719aca4069" /><Relationship Type="http://schemas.openxmlformats.org/officeDocument/2006/relationships/footer" Target="/word/footer1.xml" Id="R4581f7acebf94ad4" /></Relationships>
</file>