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6de8f10c54e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KUNSTKOMPETANSE / ART ADVISORY AS.</w:t>
      </w:r>
    </w:p>
    <w:sectPr>
      <w:headerReference xmlns:r="http://schemas.openxmlformats.org/officeDocument/2006/relationships" w:type="default" r:id="Rae952e493db54faa"/>
      <w:footerReference xmlns:r="http://schemas.openxmlformats.org/officeDocument/2006/relationships" w:type="default" r:id="Ra30a66c4695a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52e493db54faa" /><Relationship Type="http://schemas.openxmlformats.org/officeDocument/2006/relationships/footer" Target="/word/footer1.xml" Id="Ra30a66c4695a4a23" /></Relationships>
</file>