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b287ef492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KUNSTKOMPETANSE / ART ADVISORY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809c0a7659034c1a"/>
      <w:footerReference xmlns:r="http://schemas.openxmlformats.org/officeDocument/2006/relationships" w:type="default" r:id="R1cd11aa3be6d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c0a7659034c1a" /><Relationship Type="http://schemas.openxmlformats.org/officeDocument/2006/relationships/footer" Target="/word/footer1.xml" Id="R1cd11aa3be6d4973" /></Relationships>
</file>