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6011bdb23b4c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d33ff94ae9449b"/>
      <w:footerReference xmlns:r="http://schemas.openxmlformats.org/officeDocument/2006/relationships" w:type="default" r:id="R4495a83e021f49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 AS   ·   Org.nr 914 046 432   ·   Stensmyrveien 30C   ·   3050 MJØNDALEN   ·   vin.drammen@gmail.com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d33ff94ae9449b" /><Relationship Type="http://schemas.openxmlformats.org/officeDocument/2006/relationships/footer" Target="/word/footer1.xml" Id="R4495a83e021f490c" /></Relationships>
</file>