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eb9b55529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BAIAS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BAIAS AS</w:t>
      </w:r>
    </w:p>
    <w:sectPr>
      <w:headerReference xmlns:r="http://schemas.openxmlformats.org/officeDocument/2006/relationships" w:type="default" r:id="R7de27e63108b48d5"/>
      <w:footerReference xmlns:r="http://schemas.openxmlformats.org/officeDocument/2006/relationships" w:type="default" r:id="R116763467837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27e63108b48d5" /><Relationship Type="http://schemas.openxmlformats.org/officeDocument/2006/relationships/footer" Target="/word/footer1.xml" Id="R1167634678374246" /></Relationships>
</file>