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1ea75b4c8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FURUSETH ASSETS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FURUSETH ASSETS AS</w:t>
      </w:r>
    </w:p>
    <w:sectPr>
      <w:headerReference xmlns:r="http://schemas.openxmlformats.org/officeDocument/2006/relationships" w:type="default" r:id="Re4f18176df1a4d8d"/>
      <w:footerReference xmlns:r="http://schemas.openxmlformats.org/officeDocument/2006/relationships" w:type="default" r:id="R75028edf7f75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FURUSETH ASSETS AS   ·   Org.nr 914 074 045   ·   Monolitveien 14B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FURUSETH ASSETS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18176df1a4d8d" /><Relationship Type="http://schemas.openxmlformats.org/officeDocument/2006/relationships/footer" Target="/word/footer1.xml" Id="R75028edf7f754e4f" /></Relationships>
</file>