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8d959f8ef46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SEVEN SECONDS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SEVEN SECONDS AS</w:t>
      </w:r>
    </w:p>
    <w:sectPr>
      <w:headerReference xmlns:r="http://schemas.openxmlformats.org/officeDocument/2006/relationships" w:type="default" r:id="R6c4f45c0212e4456"/>
      <w:footerReference xmlns:r="http://schemas.openxmlformats.org/officeDocument/2006/relationships" w:type="default" r:id="Rd430e92d2cdc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SEVEN SECONDS AS   ·   Org.nr 914 119 332   ·   Gotaasalleen 13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SEVEN SECONDS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f45c0212e4456" /><Relationship Type="http://schemas.openxmlformats.org/officeDocument/2006/relationships/footer" Target="/word/footer1.xml" Id="Rd430e92d2cdc4746" /></Relationships>
</file>