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283e028ea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NAGLEN AS</w:t>
      </w:r>
    </w:p>
    <w:sectPr>
      <w:headerReference xmlns:r="http://schemas.openxmlformats.org/officeDocument/2006/relationships" w:type="default" r:id="R507698807c464286"/>
      <w:footerReference xmlns:r="http://schemas.openxmlformats.org/officeDocument/2006/relationships" w:type="default" r:id="Rcdce4700de8d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NAGLEN AS   ·   Org.nr 914 140 579   ·   v/Arve Skånøy, Skaugdalen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98807c464286" /><Relationship Type="http://schemas.openxmlformats.org/officeDocument/2006/relationships/footer" Target="/word/footer1.xml" Id="Rcdce4700de8d4d7d" /></Relationships>
</file>