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f2eac0e7b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STANG INVEST AS</w:t>
      </w:r>
    </w:p>
    <w:sectPr>
      <w:headerReference xmlns:r="http://schemas.openxmlformats.org/officeDocument/2006/relationships" w:type="default" r:id="Rf0214e4bd0e542f8"/>
      <w:footerReference xmlns:r="http://schemas.openxmlformats.org/officeDocument/2006/relationships" w:type="default" r:id="R2780dbf610c9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STANG INVEST AS   ·   Org.nr 914 277 752   ·  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14e4bd0e542f8" /><Relationship Type="http://schemas.openxmlformats.org/officeDocument/2006/relationships/footer" Target="/word/footer1.xml" Id="R2780dbf610c94ad7" /></Relationships>
</file>