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d95a98323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GRANNI AS</w:t>
      </w:r>
    </w:p>
    <w:sectPr>
      <w:headerReference xmlns:r="http://schemas.openxmlformats.org/officeDocument/2006/relationships" w:type="default" r:id="R24ba909c3f18458e"/>
      <w:footerReference xmlns:r="http://schemas.openxmlformats.org/officeDocument/2006/relationships" w:type="default" r:id="Rfa14e6285d0c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GRANNI AS   ·   Org.nr 914 620 147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a909c3f18458e" /><Relationship Type="http://schemas.openxmlformats.org/officeDocument/2006/relationships/footer" Target="/word/footer1.xml" Id="Rfa14e6285d0c4f89" /></Relationships>
</file>