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ab9cad7cad40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KVARV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Kverva,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KVARV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dda3528e7449ee"/>
      <w:footerReference xmlns:r="http://schemas.openxmlformats.org/officeDocument/2006/relationships" w:type="default" r:id="R0f45bf3b02ad42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 AS   ·   Org.nr 914 719 828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dda3528e7449ee" /><Relationship Type="http://schemas.openxmlformats.org/officeDocument/2006/relationships/footer" Target="/word/footer1.xml" Id="R0f45bf3b02ad4244" /></Relationships>
</file>