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2b8ee090d4c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MIAVI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MIAVI AS</w:t>
      </w:r>
    </w:p>
    <w:sectPr>
      <w:headerReference xmlns:r="http://schemas.openxmlformats.org/officeDocument/2006/relationships" w:type="default" r:id="R642a536b5d52402c"/>
      <w:footerReference xmlns:r="http://schemas.openxmlformats.org/officeDocument/2006/relationships" w:type="default" r:id="R9e49dbc2b78a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MIAVI AS   ·   Org.nr 914 824 052   ·   c/o Miavi Management, Nystuveien 27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a536b5d52402c" /><Relationship Type="http://schemas.openxmlformats.org/officeDocument/2006/relationships/footer" Target="/word/footer1.xml" Id="R9e49dbc2b78a4611" /></Relationships>
</file>