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ddaf0b547f4b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VALUE GROUP AS</w:t>
      </w:r>
    </w:p>
    <w:sectPr>
      <w:headerReference xmlns:r="http://schemas.openxmlformats.org/officeDocument/2006/relationships" w:type="default" r:id="Rf203e1e45d74408b"/>
      <w:footerReference xmlns:r="http://schemas.openxmlformats.org/officeDocument/2006/relationships" w:type="default" r:id="Ra976c839782b45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VALUE GROUP AS   ·   Org.nr 915 156 975   ·   Rådhusgata 9   ·   0151 OSLO   ·   bard.hansen@valueaccounting.no   ·   www.value.no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VALUE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03e1e45d74408b" /><Relationship Type="http://schemas.openxmlformats.org/officeDocument/2006/relationships/footer" Target="/word/footer1.xml" Id="Ra976c839782b45c3" /></Relationships>
</file>