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3e6e279fc4d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FARVATN CAPITAL AS.</w:t>
      </w:r>
    </w:p>
    <w:sectPr>
      <w:headerReference xmlns:r="http://schemas.openxmlformats.org/officeDocument/2006/relationships" w:type="default" r:id="Ra573cde04a0642ed"/>
      <w:footerReference xmlns:r="http://schemas.openxmlformats.org/officeDocument/2006/relationships" w:type="default" r:id="Re04f63a085ab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73cde04a0642ed" /><Relationship Type="http://schemas.openxmlformats.org/officeDocument/2006/relationships/footer" Target="/word/footer1.xml" Id="Re04f63a085ab4f0a" /></Relationships>
</file>