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b8be3a4eb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CREVASSE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CREVASSE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07d0ed2d44ff7"/>
      <w:footerReference xmlns:r="http://schemas.openxmlformats.org/officeDocument/2006/relationships" w:type="default" r:id="R0dd3c1bb304d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CREVASSE CAPITAL AS   ·   Org.nr 915 920 519   ·   c/o Filip Abusdal Engebretsen, Langmyrgrenda 51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CREVASSE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07d0ed2d44ff7" /><Relationship Type="http://schemas.openxmlformats.org/officeDocument/2006/relationships/footer" Target="/word/footer1.xml" Id="R0dd3c1bb304d46ad" /></Relationships>
</file>