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2ab4a8d95743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CREVASSE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CREVASSE CAPITAL AS</w:t>
      </w:r>
    </w:p>
    <w:sectPr>
      <w:headerReference xmlns:r="http://schemas.openxmlformats.org/officeDocument/2006/relationships" w:type="default" r:id="R3f40faf8057149ae"/>
      <w:footerReference xmlns:r="http://schemas.openxmlformats.org/officeDocument/2006/relationships" w:type="default" r:id="R6ae4d0c2a77d42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CREVASSE CAPITAL AS   ·   Org.nr 915 920 519   ·   c/o Filip Abusdal Engebretsen, Langmyrgrenda 51   ·   0861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CREVASSE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40faf8057149ae" /><Relationship Type="http://schemas.openxmlformats.org/officeDocument/2006/relationships/footer" Target="/word/footer1.xml" Id="R6ae4d0c2a77d428c" /></Relationships>
</file>