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73bd0dffe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GYLLSTRØM &amp;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GYLLSTRØM &amp;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ec6a1bab4e469b"/>
      <w:footerReference xmlns:r="http://schemas.openxmlformats.org/officeDocument/2006/relationships" w:type="default" r:id="Rb3dd94cfab89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GYLLSTRØM &amp; JOHANSEN AS   ·   Org.nr 916 467 052   ·   Muusøya 1   ·   3023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GYLLSTRØM &amp;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c6a1bab4e469b" /><Relationship Type="http://schemas.openxmlformats.org/officeDocument/2006/relationships/footer" Target="/word/footer1.xml" Id="Rb3dd94cfab894a8f" /></Relationships>
</file>