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85764852a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PJG AS</w:t>
      </w:r>
    </w:p>
    <w:sectPr>
      <w:headerReference xmlns:r="http://schemas.openxmlformats.org/officeDocument/2006/relationships" w:type="default" r:id="R8f5c6629c9fd466d"/>
      <w:footerReference xmlns:r="http://schemas.openxmlformats.org/officeDocument/2006/relationships" w:type="default" r:id="R3b5a9eb09ed1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PJG AS   ·   Org.nr 916 534 191   ·   Kronmoen 19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c6629c9fd466d" /><Relationship Type="http://schemas.openxmlformats.org/officeDocument/2006/relationships/footer" Target="/word/footer1.xml" Id="R3b5a9eb09ed14611" /></Relationships>
</file>