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88e115e63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HODEL EIENDOM AS</w:t>
      </w:r>
    </w:p>
    <w:sectPr>
      <w:headerReference xmlns:r="http://schemas.openxmlformats.org/officeDocument/2006/relationships" w:type="default" r:id="R075c8211c36549f5"/>
      <w:footerReference xmlns:r="http://schemas.openxmlformats.org/officeDocument/2006/relationships" w:type="default" r:id="R01ffc77b663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c8211c36549f5" /><Relationship Type="http://schemas.openxmlformats.org/officeDocument/2006/relationships/footer" Target="/word/footer1.xml" Id="R01ffc77b6636468b" /></Relationships>
</file>