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a4a6193f4445a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Egersund,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JAPERA INVEST AS</w:t>
      </w:r>
    </w:p>
    <w:sectPr>
      <w:headerReference xmlns:r="http://schemas.openxmlformats.org/officeDocument/2006/relationships" w:type="default" r:id="Rf9236af4943b4d59"/>
      <w:footerReference xmlns:r="http://schemas.openxmlformats.org/officeDocument/2006/relationships" w:type="default" r:id="R7fb28a923f2f49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JAPERA INVEST AS   ·   Org.nr 916 685 696   ·   Gamleveien 1D   ·   4370 EGERSUND   ·   jbtollefsen@gmail.com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JAPERA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9236af4943b4d59" /><Relationship Type="http://schemas.openxmlformats.org/officeDocument/2006/relationships/footer" Target="/word/footer1.xml" Id="R7fb28a923f2f49b4" /></Relationships>
</file>