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55e6a4a0054a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LGP AS</w:t>
      </w:r>
    </w:p>
    <w:sectPr>
      <w:headerReference xmlns:r="http://schemas.openxmlformats.org/officeDocument/2006/relationships" w:type="default" r:id="Rb92330b325e24144"/>
      <w:footerReference xmlns:r="http://schemas.openxmlformats.org/officeDocument/2006/relationships" w:type="default" r:id="R04ad2e67544b4c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LGP AS   ·   Org.nr 916 708 459   ·   Hareveien 9C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LGP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2330b325e24144" /><Relationship Type="http://schemas.openxmlformats.org/officeDocument/2006/relationships/footer" Target="/word/footer1.xml" Id="R04ad2e67544b4c3c" /></Relationships>
</file>