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1746664f8846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GRUNDR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GRUNDR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196f5ecb094c0f"/>
      <w:footerReference xmlns:r="http://schemas.openxmlformats.org/officeDocument/2006/relationships" w:type="default" r:id="R2e0d1c46c84d4b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GRUNDR AS   ·   Org.nr 916 716 648   ·   c/o TheFactory AS, Nedre Slottsgate 8   ·   0157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GRUNDR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196f5ecb094c0f" /><Relationship Type="http://schemas.openxmlformats.org/officeDocument/2006/relationships/footer" Target="/word/footer1.xml" Id="R2e0d1c46c84d4b2b" /></Relationships>
</file>