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a7e32c3be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 REGNSKAP AS</w:t>
      </w:r>
    </w:p>
    <w:sectPr>
      <w:headerReference xmlns:r="http://schemas.openxmlformats.org/officeDocument/2006/relationships" w:type="default" r:id="R5caaba75bd7d4c20"/>
      <w:footerReference xmlns:r="http://schemas.openxmlformats.org/officeDocument/2006/relationships" w:type="default" r:id="R54421414a57e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 REGNSKAP AS   ·   Org.nr 916 877 412   ·   Nesvegen 25   ·   6010 ÅLESUND   ·   post@ke-regnskap.no   ·   www.ke-regnskap.no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aba75bd7d4c20" /><Relationship Type="http://schemas.openxmlformats.org/officeDocument/2006/relationships/footer" Target="/word/footer1.xml" Id="R54421414a57e4cf9" /></Relationships>
</file>