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ef81d9820f4d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KAVMA INVEST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KAVMA INVEST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d61735225904847"/>
      <w:footerReference xmlns:r="http://schemas.openxmlformats.org/officeDocument/2006/relationships" w:type="default" r:id="Rdc588e9924d44a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KAVMA INVEST   ·   Org.nr 917 197 105   ·   Asakgata 2   ·   2004 LILLESTRØM   ·   Tlf. 45 25 85 44   ·   caroline.brenne@gmail.com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KAVMA INVEST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61735225904847" /><Relationship Type="http://schemas.openxmlformats.org/officeDocument/2006/relationships/footer" Target="/word/footer1.xml" Id="Rdc588e9924d44ad7" /></Relationships>
</file>