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f06c23c11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AURLAND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AURLAND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1fb84f766f45d1"/>
      <w:footerReference xmlns:r="http://schemas.openxmlformats.org/officeDocument/2006/relationships" w:type="default" r:id="R2790561e53ef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AURLAND REVISJON OG REGNSKAP AS   ·   Org.nr 917 400 210   ·   Gauteidveien 227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AURLAND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fb84f766f45d1" /><Relationship Type="http://schemas.openxmlformats.org/officeDocument/2006/relationships/footer" Target="/word/footer1.xml" Id="R2790561e53ef4747" /></Relationships>
</file>