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523892f18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NORDNORGE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NORDNORGE FINANS AS</w:t>
      </w:r>
    </w:p>
    <w:sectPr>
      <w:headerReference xmlns:r="http://schemas.openxmlformats.org/officeDocument/2006/relationships" w:type="default" r:id="R887c9e418d574af3"/>
      <w:footerReference xmlns:r="http://schemas.openxmlformats.org/officeDocument/2006/relationships" w:type="default" r:id="R52218a7cd2e3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c9e418d574af3" /><Relationship Type="http://schemas.openxmlformats.org/officeDocument/2006/relationships/footer" Target="/word/footer1.xml" Id="R52218a7cd2e342a1" /></Relationships>
</file>