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80f8f8a04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CALLAMI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CALLAMI INVEST AS</w:t>
      </w:r>
    </w:p>
    <w:sectPr>
      <w:headerReference xmlns:r="http://schemas.openxmlformats.org/officeDocument/2006/relationships" w:type="default" r:id="R5f2238b7162b43c1"/>
      <w:footerReference xmlns:r="http://schemas.openxmlformats.org/officeDocument/2006/relationships" w:type="default" r:id="Rf5940d5f30b2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CALLAMI INVEST AS   ·   Org.nr 917 639 027   ·   Sakkastadhaugen 18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238b7162b43c1" /><Relationship Type="http://schemas.openxmlformats.org/officeDocument/2006/relationships/footer" Target="/word/footer1.xml" Id="Rf5940d5f30b24cb9" /></Relationships>
</file>