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27428c166148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CALLAMI INVEST AS</w:t>
      </w:r>
    </w:p>
    <w:sectPr>
      <w:headerReference xmlns:r="http://schemas.openxmlformats.org/officeDocument/2006/relationships" w:type="default" r:id="R6eb9dd9ad018432e"/>
      <w:footerReference xmlns:r="http://schemas.openxmlformats.org/officeDocument/2006/relationships" w:type="default" r:id="Rc5a2c02d8a9540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CALLAMI INVEST AS   ·   Org.nr 917 639 027   ·   Sakkastadhaugen 18   ·   5538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CALLAMI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b9dd9ad018432e" /><Relationship Type="http://schemas.openxmlformats.org/officeDocument/2006/relationships/footer" Target="/word/footer1.xml" Id="Rc5a2c02d8a954022" /></Relationships>
</file>