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bedd5561f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ALMELIEN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ALMELIEN INVEST AS</w:t>
      </w:r>
    </w:p>
    <w:sectPr>
      <w:headerReference xmlns:r="http://schemas.openxmlformats.org/officeDocument/2006/relationships" w:type="default" r:id="Rd8c71a9df388469e"/>
      <w:footerReference xmlns:r="http://schemas.openxmlformats.org/officeDocument/2006/relationships" w:type="default" r:id="Rff947cffd4cd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ALMELIEN INVEST AS   ·   Org.nr 917 723 648   ·   Vestre Almelien 15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ALMELIEN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71a9df388469e" /><Relationship Type="http://schemas.openxmlformats.org/officeDocument/2006/relationships/footer" Target="/word/footer1.xml" Id="Rff947cffd4cd4b01" /></Relationships>
</file>