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2914ec312b4d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A HOLDING AS</w:t>
      </w:r>
    </w:p>
    <w:sectPr>
      <w:headerReference xmlns:r="http://schemas.openxmlformats.org/officeDocument/2006/relationships" w:type="default" r:id="R301dd4cc06214480"/>
      <w:footerReference xmlns:r="http://schemas.openxmlformats.org/officeDocument/2006/relationships" w:type="default" r:id="R2423a154c74e4a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A HOLDING AS   ·   Org.nr 918 002 804   ·   7. etasje,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dd4cc06214480" /><Relationship Type="http://schemas.openxmlformats.org/officeDocument/2006/relationships/footer" Target="/word/footer1.xml" Id="R2423a154c74e4a53" /></Relationships>
</file>