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0365ce2d9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FINANS AS</w:t>
      </w:r>
    </w:p>
    <w:sectPr>
      <w:headerReference xmlns:r="http://schemas.openxmlformats.org/officeDocument/2006/relationships" w:type="default" r:id="R4bf58ea73faf40ef"/>
      <w:footerReference xmlns:r="http://schemas.openxmlformats.org/officeDocument/2006/relationships" w:type="default" r:id="R8caa172fb048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58ea73faf40ef" /><Relationship Type="http://schemas.openxmlformats.org/officeDocument/2006/relationships/footer" Target="/word/footer1.xml" Id="R8caa172fb0484f34" /></Relationships>
</file>