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08e6443a6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ACCOUNTING AS</w:t>
      </w:r>
    </w:p>
    <w:sectPr>
      <w:headerReference xmlns:r="http://schemas.openxmlformats.org/officeDocument/2006/relationships" w:type="default" r:id="R2ed71f6719ca49c5"/>
      <w:footerReference xmlns:r="http://schemas.openxmlformats.org/officeDocument/2006/relationships" w:type="default" r:id="Ra0c8c6a18a19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ACCOUNTING AS   ·   Org.nr 918 088 938   ·   Storgata 14   ·   2000 LILLESTRØM   ·   post@bv-forvaltning.no   ·   www.bv-forvaltning.no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71f6719ca49c5" /><Relationship Type="http://schemas.openxmlformats.org/officeDocument/2006/relationships/footer" Target="/word/footer1.xml" Id="Ra0c8c6a18a194bc7" /></Relationships>
</file>