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4f4718684241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CAPITAL AS</w:t>
      </w:r>
    </w:p>
    <w:sectPr>
      <w:headerReference xmlns:r="http://schemas.openxmlformats.org/officeDocument/2006/relationships" w:type="default" r:id="R68f79be12df64d5e"/>
      <w:footerReference xmlns:r="http://schemas.openxmlformats.org/officeDocument/2006/relationships" w:type="default" r:id="R07b6cbf532654e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CAPITAL AS   ·   Org.nr 918 136 150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79be12df64d5e" /><Relationship Type="http://schemas.openxmlformats.org/officeDocument/2006/relationships/footer" Target="/word/footer1.xml" Id="R07b6cbf532654e12" /></Relationships>
</file>