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e8285be36348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VALOTRO AS</w:t>
      </w:r>
    </w:p>
    <w:sectPr>
      <w:headerReference xmlns:r="http://schemas.openxmlformats.org/officeDocument/2006/relationships" w:type="default" r:id="R4474cc7995324d4c"/>
      <w:footerReference xmlns:r="http://schemas.openxmlformats.org/officeDocument/2006/relationships" w:type="default" r:id="R5203ce5e475344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VALOTRO AS   ·   Org.nr 918 301 704   ·   Breidablikkveien 14B   ·   1167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VALOTRO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74cc7995324d4c" /><Relationship Type="http://schemas.openxmlformats.org/officeDocument/2006/relationships/footer" Target="/word/footer1.xml" Id="R5203ce5e4753448c" /></Relationships>
</file>