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e26a28fec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MKG INVEST AS</w:t>
      </w:r>
    </w:p>
    <w:sectPr>
      <w:headerReference xmlns:r="http://schemas.openxmlformats.org/officeDocument/2006/relationships" w:type="default" r:id="R36148e1fbeb540ee"/>
      <w:footerReference xmlns:r="http://schemas.openxmlformats.org/officeDocument/2006/relationships" w:type="default" r:id="R07245ea30763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48e1fbeb540ee" /><Relationship Type="http://schemas.openxmlformats.org/officeDocument/2006/relationships/footer" Target="/word/footer1.xml" Id="R07245ea307634079" /></Relationships>
</file>