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876b6395c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SCHÜTT HAPPENS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SCHÜTT HAPPENS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d75a53f97410c"/>
      <w:footerReference xmlns:r="http://schemas.openxmlformats.org/officeDocument/2006/relationships" w:type="default" r:id="R3682b4bf13fc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SCHÜTT HAPPENS AS   ·   Org.nr 918 469 990   ·   c/o Askeladden &amp; Co AS,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SCHÜTT HAPPENS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d75a53f97410c" /><Relationship Type="http://schemas.openxmlformats.org/officeDocument/2006/relationships/footer" Target="/word/footer1.xml" Id="R3682b4bf13fc4d1e" /></Relationships>
</file>