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943560b1524f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SCHÜTT HAPPENS AS</w:t>
      </w:r>
    </w:p>
    <w:sectPr>
      <w:headerReference xmlns:r="http://schemas.openxmlformats.org/officeDocument/2006/relationships" w:type="default" r:id="R66daec2468c142c7"/>
      <w:footerReference xmlns:r="http://schemas.openxmlformats.org/officeDocument/2006/relationships" w:type="default" r:id="Rad69eef1844942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SCHÜTT HAPPENS AS   ·   Org.nr 918 469 990   ·   c/o Askeladden &amp; Co AS,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SCHÜTT HAPPENS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daec2468c142c7" /><Relationship Type="http://schemas.openxmlformats.org/officeDocument/2006/relationships/footer" Target="/word/footer1.xml" Id="Rad69eef1844942f1" /></Relationships>
</file>