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bcd228713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cc8ae5daf4168"/>
      <w:footerReference xmlns:r="http://schemas.openxmlformats.org/officeDocument/2006/relationships" w:type="default" r:id="R8860d56da755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 CAPITAL AS   ·   Org.nr 918 681 957   ·   President Harbitz' gate 22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cc8ae5daf4168" /><Relationship Type="http://schemas.openxmlformats.org/officeDocument/2006/relationships/footer" Target="/word/footer1.xml" Id="R8860d56da7554db1" /></Relationships>
</file>