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21511d829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OLINCO AS</w:t>
      </w:r>
    </w:p>
    <w:sectPr>
      <w:headerReference xmlns:r="http://schemas.openxmlformats.org/officeDocument/2006/relationships" w:type="default" r:id="Rd7b6d2d6d26c4a5d"/>
      <w:footerReference xmlns:r="http://schemas.openxmlformats.org/officeDocument/2006/relationships" w:type="default" r:id="R51f5cf8c3835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6d2d6d26c4a5d" /><Relationship Type="http://schemas.openxmlformats.org/officeDocument/2006/relationships/footer" Target="/word/footer1.xml" Id="R51f5cf8c38354e1e" /></Relationships>
</file>