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510e1848a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CUENTAS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CUENTAS AS</w:t>
      </w:r>
    </w:p>
    <w:sectPr>
      <w:headerReference xmlns:r="http://schemas.openxmlformats.org/officeDocument/2006/relationships" w:type="default" r:id="R07a5a316df4a49c6"/>
      <w:footerReference xmlns:r="http://schemas.openxmlformats.org/officeDocument/2006/relationships" w:type="default" r:id="Rb01daf0ac84e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CUENTAS AS   ·   Org.nr 918 764 216   ·   Herslebs gate 47B   ·   0578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CUENTAS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5a316df4a49c6" /><Relationship Type="http://schemas.openxmlformats.org/officeDocument/2006/relationships/footer" Target="/word/footer1.xml" Id="Rb01daf0ac84e4b2f" /></Relationships>
</file>