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ff3ef486c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CAPITAL AS</w:t>
      </w:r>
    </w:p>
    <w:sectPr>
      <w:headerReference xmlns:r="http://schemas.openxmlformats.org/officeDocument/2006/relationships" w:type="default" r:id="R4acf724e6a7049cc"/>
      <w:footerReference xmlns:r="http://schemas.openxmlformats.org/officeDocument/2006/relationships" w:type="default" r:id="R6a0478e8ccdb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f724e6a7049cc" /><Relationship Type="http://schemas.openxmlformats.org/officeDocument/2006/relationships/footer" Target="/word/footer1.xml" Id="R6a0478e8ccdb42f7" /></Relationships>
</file>