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55054a05444d8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BREVIK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BREVIK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ca5b2f59c574888"/>
      <w:footerReference xmlns:r="http://schemas.openxmlformats.org/officeDocument/2006/relationships" w:type="default" r:id="R91d552a5466d43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BREVIK INVEST AS   ·   Org.nr 918 856 404   ·   c/o MPR Revisjon AS, St. Olavs gate 28   ·   0166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BREVIK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a5b2f59c574888" /><Relationship Type="http://schemas.openxmlformats.org/officeDocument/2006/relationships/footer" Target="/word/footer1.xml" Id="R91d552a5466d4394" /></Relationships>
</file>