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f47b827d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dcce89d4044c95"/>
      <w:footerReference xmlns:r="http://schemas.openxmlformats.org/officeDocument/2006/relationships" w:type="default" r:id="Rf35b58545faa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SOLLIS AS   ·   Org.nr 919 061 022   ·   c/o Digitroll AS, Fantoftvegen 38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cce89d4044c95" /><Relationship Type="http://schemas.openxmlformats.org/officeDocument/2006/relationships/footer" Target="/word/footer1.xml" Id="Rf35b58545faa4415" /></Relationships>
</file>