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197e280ae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SOLLIS AS</w:t>
      </w:r>
    </w:p>
    <w:sectPr>
      <w:headerReference xmlns:r="http://schemas.openxmlformats.org/officeDocument/2006/relationships" w:type="default" r:id="R2fd65c4cdbb44b1e"/>
      <w:footerReference xmlns:r="http://schemas.openxmlformats.org/officeDocument/2006/relationships" w:type="default" r:id="R0228364bcba6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SOLLIS AS   ·   Org.nr 919 061 022   ·   c/o Digitroll AS, Fantoftvegen 38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65c4cdbb44b1e" /><Relationship Type="http://schemas.openxmlformats.org/officeDocument/2006/relationships/footer" Target="/word/footer1.xml" Id="R0228364bcba64722" /></Relationships>
</file>