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df602adc2e4b1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EIROMA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EIROMA AS</w:t>
      </w:r>
    </w:p>
    <w:sectPr>
      <w:headerReference xmlns:r="http://schemas.openxmlformats.org/officeDocument/2006/relationships" w:type="default" r:id="R59957461762b4c1a"/>
      <w:footerReference xmlns:r="http://schemas.openxmlformats.org/officeDocument/2006/relationships" w:type="default" r:id="R575a385368974a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EIROMA AS   ·   Org.nr 919 076 496   ·   Kroken 5   ·   4009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EIROMA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957461762b4c1a" /><Relationship Type="http://schemas.openxmlformats.org/officeDocument/2006/relationships/footer" Target="/word/footer1.xml" Id="R575a385368974a94" /></Relationships>
</file>