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bad9e285f245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EIROMA AS</w:t>
      </w:r>
    </w:p>
    <w:sectPr>
      <w:headerReference xmlns:r="http://schemas.openxmlformats.org/officeDocument/2006/relationships" w:type="default" r:id="R8a775f46a96a4b33"/>
      <w:footerReference xmlns:r="http://schemas.openxmlformats.org/officeDocument/2006/relationships" w:type="default" r:id="R93b075b1990545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EIROMA AS   ·   Org.nr 919 076 496   ·  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775f46a96a4b33" /><Relationship Type="http://schemas.openxmlformats.org/officeDocument/2006/relationships/footer" Target="/word/footer1.xml" Id="R93b075b1990545b9" /></Relationships>
</file>