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7c7bb6dce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RRO AS.</w:t>
      </w:r>
    </w:p>
    <w:sectPr>
      <w:headerReference xmlns:r="http://schemas.openxmlformats.org/officeDocument/2006/relationships" w:type="default" r:id="Re4ea59acc5b64586"/>
      <w:footerReference xmlns:r="http://schemas.openxmlformats.org/officeDocument/2006/relationships" w:type="default" r:id="Re4b583aea7ab42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RRO AS   ·   Org.nr 919 086 688   ·   Damvegen 8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a59acc5b64586" /><Relationship Type="http://schemas.openxmlformats.org/officeDocument/2006/relationships/footer" Target="/word/footer1.xml" Id="Re4b583aea7ab4221" /></Relationships>
</file>